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Theme="minorEastAsia" w:hAnsiTheme="minorEastAsia" w:eastAsiaTheme="minorEastAsia" w:cstheme="minorEastAsia"/>
          <w:i w:val="0"/>
          <w:caps w:val="0"/>
          <w:color w:val="333333"/>
          <w:spacing w:val="0"/>
          <w:sz w:val="28"/>
          <w:szCs w:val="28"/>
          <w:shd w:val="clear" w:fill="FFFFFF"/>
          <w:lang w:eastAsia="zh-CN"/>
        </w:rPr>
      </w:pPr>
      <w:r>
        <w:rPr>
          <w:rFonts w:hint="eastAsia" w:asciiTheme="minorEastAsia" w:hAnsiTheme="minorEastAsia" w:eastAsiaTheme="minorEastAsia" w:cstheme="minorEastAsia"/>
          <w:i w:val="0"/>
          <w:caps w:val="0"/>
          <w:color w:val="333333"/>
          <w:spacing w:val="0"/>
          <w:sz w:val="28"/>
          <w:szCs w:val="28"/>
          <w:shd w:val="clear" w:fill="FFFFFF"/>
          <w:lang w:eastAsia="zh-CN"/>
        </w:rPr>
        <w:t>劳动法处罚事项：</w:t>
      </w:r>
    </w:p>
    <w:p>
      <w:pPr>
        <w:ind w:firstLine="560" w:firstLineChars="200"/>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lang w:eastAsia="zh-CN"/>
        </w:rPr>
        <w:t>对</w:t>
      </w:r>
      <w:r>
        <w:rPr>
          <w:rFonts w:hint="eastAsia" w:asciiTheme="minorEastAsia" w:hAnsiTheme="minorEastAsia" w:eastAsiaTheme="minorEastAsia" w:cstheme="minorEastAsia"/>
          <w:i w:val="0"/>
          <w:caps w:val="0"/>
          <w:color w:val="333333"/>
          <w:spacing w:val="0"/>
          <w:sz w:val="28"/>
          <w:szCs w:val="28"/>
          <w:shd w:val="clear" w:fill="FFFFFF"/>
        </w:rPr>
        <w:t>用人单位制定的劳动规章制度违反法律、法规规定的，由劳动行政部门给予警告，责令改正；对劳动者造成损害的，应当承担赔偿责任</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延长劳动者工作时间的，由劳动行政部门给予警告，责令改正，并可以处以罚款</w:t>
      </w:r>
      <w:r>
        <w:rPr>
          <w:rFonts w:hint="eastAsia" w:asciiTheme="minorEastAsia" w:hAnsiTheme="minorEastAsia" w:eastAsiaTheme="minorEastAsia" w:cstheme="minorEastAsia"/>
          <w:i w:val="0"/>
          <w:caps w:val="0"/>
          <w:color w:val="333333"/>
          <w:spacing w:val="0"/>
          <w:sz w:val="28"/>
          <w:szCs w:val="28"/>
          <w:shd w:val="clear" w:fill="FFFFFF"/>
          <w:lang w:eastAsia="zh-CN"/>
        </w:rPr>
        <w:t>；对</w:t>
      </w:r>
      <w:r>
        <w:rPr>
          <w:rFonts w:hint="eastAsia" w:asciiTheme="minorEastAsia" w:hAnsiTheme="minorEastAsia" w:eastAsiaTheme="minorEastAsia" w:cstheme="minorEastAsia"/>
          <w:i w:val="0"/>
          <w:caps w:val="0"/>
          <w:color w:val="333333"/>
          <w:spacing w:val="0"/>
          <w:sz w:val="28"/>
          <w:szCs w:val="28"/>
          <w:shd w:val="clear" w:fill="FFFFFF"/>
        </w:rPr>
        <w:t>用人单位有下列侵害劳动者合法权益情形之一的，由劳动行政部门责令支付劳动者的工资报酬、经济补偿，并可以责令支付赔偿金克扣或者无故拖欠劳动者工资；拒不支付劳动者延长工作时间工资报酬</w:t>
      </w:r>
      <w:r>
        <w:rPr>
          <w:rFonts w:hint="eastAsia" w:asciiTheme="minorEastAsia" w:hAnsi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低于当地最低工资标准支付劳动者工资；解除劳动合同后，未依照本法规定给予劳动者经济补偿的</w:t>
      </w:r>
      <w:r>
        <w:rPr>
          <w:rFonts w:hint="eastAsia" w:asciiTheme="minorEastAsia" w:hAnsiTheme="minorEastAsia" w:cstheme="minorEastAsia"/>
          <w:i w:val="0"/>
          <w:caps w:val="0"/>
          <w:color w:val="333333"/>
          <w:spacing w:val="0"/>
          <w:sz w:val="28"/>
          <w:szCs w:val="28"/>
          <w:shd w:val="clear" w:fill="FFFFFF"/>
          <w:lang w:eastAsia="zh-CN"/>
        </w:rPr>
        <w:t>进行处罚；</w:t>
      </w:r>
      <w:r>
        <w:rPr>
          <w:rFonts w:hint="eastAsia" w:asciiTheme="minorEastAsia" w:hAnsiTheme="minorEastAsia" w:eastAsiaTheme="minorEastAsia" w:cstheme="minorEastAsia"/>
          <w:i w:val="0"/>
          <w:caps w:val="0"/>
          <w:color w:val="333333"/>
          <w:spacing w:val="0"/>
          <w:sz w:val="28"/>
          <w:szCs w:val="28"/>
          <w:shd w:val="clear" w:fill="FFFFFF"/>
          <w:lang w:eastAsia="zh-CN"/>
        </w:rPr>
        <w:t>对</w:t>
      </w:r>
      <w:r>
        <w:rPr>
          <w:rFonts w:hint="eastAsia" w:asciiTheme="minorEastAsia" w:hAnsiTheme="minorEastAsia" w:eastAsiaTheme="minorEastAsia" w:cstheme="minorEastAsia"/>
          <w:i w:val="0"/>
          <w:caps w:val="0"/>
          <w:color w:val="333333"/>
          <w:spacing w:val="0"/>
          <w:sz w:val="28"/>
          <w:szCs w:val="28"/>
          <w:shd w:val="clear" w:fill="FFFFFF"/>
        </w:rPr>
        <w:t>用人单位的劳动安全设施和劳动卫生条件不符合国家规定或者未向劳动者提供必要的劳动防护用品和劳动保护设施的，由劳动行政部门或者有关部门责令改正，可以处以罚款</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情节严重的，提请县级以上人民政府决定责令停产整顿</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对事故隐患不采取措施，致使发生重大事故，造成劳动者生命和财产损失的，对责任人员依照刑法有关规定追究刑事责任</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用人单位强令劳动者违章冒险作业，发生重大伤亡事故，造成严重后果的，对责任人员依法追究刑事责任</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用人单位非法招用未满十六周岁的未成年人的，由劳动行政部门责令改正，处以罚款；情节严重的，由工商行政管理部门吊销营业执照</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用人单位违反本法对女职工和未成年工的保护规定，侵害其合法权益的，由劳动行政部门责令改正，处以罚款；对女职工或者未成年工造成损害的，应当承担赔偿责任</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用人单位有下列行为之一，由公安机关对责任人员处以十五日以下拘留、罚款或者警告；构成犯罪的，对责任人员依法追究刑事责任：以暴力、威胁或者非法限制人身自由的手段强迫劳动的；侮辱、体罚、殴打、非法搜查和拘禁劳动者的</w:t>
      </w:r>
      <w:r>
        <w:rPr>
          <w:rFonts w:hint="eastAsia" w:asciiTheme="minorEastAsia" w:hAnsiTheme="minorEastAsia" w:cstheme="minorEastAsia"/>
          <w:i w:val="0"/>
          <w:caps w:val="0"/>
          <w:color w:val="333333"/>
          <w:spacing w:val="0"/>
          <w:sz w:val="28"/>
          <w:szCs w:val="28"/>
          <w:shd w:val="clear" w:fill="FFFFFF"/>
          <w:lang w:eastAsia="zh-CN"/>
        </w:rPr>
        <w:t>进行处罚；</w:t>
      </w:r>
      <w:r>
        <w:rPr>
          <w:rFonts w:hint="eastAsia" w:asciiTheme="minorEastAsia" w:hAnsiTheme="minorEastAsia" w:eastAsiaTheme="minorEastAsia" w:cstheme="minorEastAsia"/>
          <w:i w:val="0"/>
          <w:caps w:val="0"/>
          <w:color w:val="333333"/>
          <w:spacing w:val="0"/>
          <w:sz w:val="28"/>
          <w:szCs w:val="28"/>
          <w:shd w:val="clear" w:fill="FFFFFF"/>
        </w:rPr>
        <w:t>由于用人单位的原因订立的无效合同，对劳动者造成损害的，应当承担赔偿责任</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用人单位违反本法规定的条件解除劳动合同或者故意拖延不订立劳动合同的，由劳动行政部门责令改正；对劳动者造成损害的，应当承担赔偿责任</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用人单位招用尚未解除劳动合同的劳动者，对原用人单位造成经济损失的，该用人单位应当依法承担连带</w:t>
      </w:r>
      <w:r>
        <w:rPr>
          <w:rFonts w:hint="eastAsia" w:asciiTheme="minorEastAsia" w:hAnsiTheme="minorEastAsia" w:eastAsiaTheme="minorEastAsia" w:cstheme="minorEastAsia"/>
          <w:i w:val="0"/>
          <w:caps w:val="0"/>
          <w:color w:val="333333"/>
          <w:spacing w:val="0"/>
          <w:sz w:val="28"/>
          <w:szCs w:val="28"/>
          <w:shd w:val="clear" w:fill="FFFFFF"/>
          <w:lang w:eastAsia="zh-CN"/>
        </w:rPr>
        <w:t>赔偿责任；</w:t>
      </w:r>
      <w:r>
        <w:rPr>
          <w:rFonts w:hint="eastAsia" w:asciiTheme="minorEastAsia" w:hAnsiTheme="minorEastAsia" w:eastAsiaTheme="minorEastAsia" w:cstheme="minorEastAsia"/>
          <w:i w:val="0"/>
          <w:caps w:val="0"/>
          <w:color w:val="333333"/>
          <w:spacing w:val="0"/>
          <w:sz w:val="28"/>
          <w:szCs w:val="28"/>
          <w:shd w:val="clear" w:fill="FFFFFF"/>
        </w:rPr>
        <w:t>用人单位无故不缴纳社会保险费的，由劳动行政部门责令其限期缴纳；逾期不缴的，可以加收滞纳金。用人单位无理阻挠劳动行政部门、有关部门及其工作人员行使监督检查权，打击报复举报人员的，由劳动行政部门或者有关部门处以罚款；构成犯罪的，对责任人员依法追究刑事责任</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劳动行政部门或者有关部门的工作人员滥用职权、玩忽职守、徇私舞弊，构成犯罪的，依法追究刑事责任；不构成犯罪的，给予行政处分</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国家工作人员和社会保险基金经办机构的工作人员挪用社会保险基金，构成犯罪的，依法追究刑事责任</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违反本法规定侵害劳动者合法权益，其他法律、行政法规已规定处罚的，依照该法律、行政法规的规定处罚。</w:t>
      </w:r>
    </w:p>
    <w:p>
      <w:pPr>
        <w:ind w:firstLine="560" w:firstLineChars="200"/>
        <w:rPr>
          <w:rFonts w:hint="eastAsia" w:asciiTheme="minorEastAsia" w:hAnsiTheme="minorEastAsia" w:eastAsiaTheme="minorEastAsia" w:cstheme="minorEastAsia"/>
          <w:i w:val="0"/>
          <w:caps w:val="0"/>
          <w:color w:val="333333"/>
          <w:spacing w:val="0"/>
          <w:sz w:val="28"/>
          <w:szCs w:val="28"/>
          <w:shd w:val="clear" w:fill="FFFFFF"/>
        </w:rPr>
      </w:pPr>
    </w:p>
    <w:p>
      <w:pPr>
        <w:ind w:firstLine="560" w:firstLineChars="200"/>
        <w:rPr>
          <w:rFonts w:hint="eastAsia" w:asciiTheme="minorEastAsia" w:hAnsiTheme="minorEastAsia" w:eastAsiaTheme="minorEastAsia" w:cstheme="minorEastAsia"/>
          <w:i w:val="0"/>
          <w:caps w:val="0"/>
          <w:color w:val="333333"/>
          <w:spacing w:val="0"/>
          <w:sz w:val="28"/>
          <w:szCs w:val="28"/>
          <w:shd w:val="clear" w:fill="FFFFFF"/>
        </w:rPr>
      </w:pPr>
    </w:p>
    <w:p>
      <w:pPr>
        <w:bidi w:val="0"/>
        <w:rPr>
          <w:rFonts w:hint="eastAsia" w:asciiTheme="minorEastAsia" w:hAnsiTheme="minorEastAsia" w:eastAsiaTheme="minorEastAsia" w:cstheme="minorEastAsia"/>
          <w:b w:val="0"/>
          <w:bCs w:val="0"/>
          <w:i w:val="0"/>
          <w:caps w:val="0"/>
          <w:color w:val="333333"/>
          <w:spacing w:val="0"/>
          <w:sz w:val="28"/>
          <w:szCs w:val="28"/>
          <w:shd w:val="clear" w:fill="FFFFFF"/>
          <w:lang w:eastAsia="zh-CN"/>
        </w:rPr>
      </w:pPr>
      <w:r>
        <w:rPr>
          <w:rFonts w:hint="eastAsia" w:asciiTheme="minorEastAsia" w:hAnsiTheme="minorEastAsia" w:eastAsiaTheme="minorEastAsia" w:cstheme="minorEastAsia"/>
          <w:b w:val="0"/>
          <w:bCs w:val="0"/>
          <w:i w:val="0"/>
          <w:caps w:val="0"/>
          <w:color w:val="333333"/>
          <w:spacing w:val="0"/>
          <w:sz w:val="28"/>
          <w:szCs w:val="28"/>
          <w:shd w:val="clear" w:fill="FFFFFF"/>
          <w:lang w:eastAsia="zh-CN"/>
        </w:rPr>
        <w:t>劳动保障监察条例：</w:t>
      </w:r>
    </w:p>
    <w:p>
      <w:pPr>
        <w:bidi w:val="0"/>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b w:val="0"/>
          <w:bCs w:val="0"/>
          <w:sz w:val="28"/>
          <w:szCs w:val="28"/>
        </w:rPr>
        <w:t>用人单位有下列行为之一的，由劳动保障行政部门责令改正，按照受侵害的劳动者每人１０００元以上５０００元以下的标准计算，安排女职工从事矿山井下劳动、国家规定的第四级体力劳动强度的劳动或者其他禁忌从事的劳动的；安排女职工在经期从事高处、低温、冷水作业或者国家规定的第三级体力劳动强度的劳动的；安排女职工在怀孕期间从事国家规定的第三级体力劳动强度的劳动或者孕期禁忌从事的劳动的；安排怀孕７个月以上的女职工夜班劳动或者延长其工作时间的；女职工生育享受产假少于９０天的；安排女职工在哺乳未满１周岁的婴儿期间从事国家规定的第三级体力劳动强度的劳动或者哺乳期禁忌从事的其他劳动，以及延长其工作时间或者安排其夜班劳动的；安排未成年工从事矿山井下、有毒有害、国家规定的第四级体力劳动强度的劳动或者其他禁忌从事的劳动的</w:t>
      </w:r>
      <w:r>
        <w:rPr>
          <w:rFonts w:hint="eastAsia" w:asciiTheme="minorEastAsia" w:hAnsiTheme="minorEastAsia" w:cstheme="minorEastAsia"/>
          <w:b w:val="0"/>
          <w:bCs w:val="0"/>
          <w:sz w:val="28"/>
          <w:szCs w:val="28"/>
          <w:lang w:eastAsia="zh-CN"/>
        </w:rPr>
        <w:t>处以罚款</w:t>
      </w:r>
      <w:r>
        <w:rPr>
          <w:rFonts w:hint="eastAsia" w:asciiTheme="minorEastAsia" w:hAnsiTheme="minorEastAsia" w:eastAsiaTheme="minorEastAsia" w:cstheme="minorEastAsia"/>
          <w:b w:val="0"/>
          <w:bCs w:val="0"/>
          <w:sz w:val="28"/>
          <w:szCs w:val="28"/>
        </w:rPr>
        <w:t>；用人单位与劳动者建立劳动关系不依法订立劳动合同的，由劳动保障行政部门责令改正</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用人单位违反劳动保障法律、法规或者规章延长劳动者工作时间的，由劳动保障行政部门给予警告，责令限期改正，并可以按照受侵害的劳动者每人１００元以上５００元以下的标准计算，处以罚款</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用人单位有下列行为之一的，由劳动保障行政部门分别责令限期支付劳动者的工资报酬、劳动者工资低于当地最低工资标准的差额或者解除劳动合同的经济补偿；逾期不支付的，责令用人单位按照应付金额５０％以上１倍以下的标准计算，克扣或者无故拖欠劳动者工资报酬；支付劳动者的工资低于当地最低工资标准；解除劳动合同未依法给予劳动者经济补偿的向劳动者加付赔偿金</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用人单位向社会保险经办机构申报应缴纳的社会保险费数额时，瞒报工资总额或者职工人数的，由劳动保障行政部门责令改正，并处瞒报工资数额１倍以上３倍以下的罚款</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骗取社会保险待遇或者骗取社会保险基金支出的，由劳动保障行政部门责令退还，并处骗取金额１倍以上３倍以下的罚款；构成犯罪的，依法追究刑事责任</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未经劳动保障行政部门许可，从事职业介绍、职业技能培训或者职业技能考核鉴定的组织或者个人，由劳动保障行政部门、工商行政管理部门依照国家有关无照经营查处取缔的规定查处取缔</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用人单位违反《中华人民共和国工会法》，有下列行为之一的，由劳动保障行政部门责令改正：阻挠劳动者依法参加和组织工会，或者阻挠上级工会帮助、指导劳动者筹建工会的；无正当理由调动依法履行职责的工会工作人员的工作岗位，进行打击报复的；劳动者因参加工会活动而被解除劳动合同的；工会工作人员因依法履行职责被解除劳动合同的</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有下列行为之一的，由劳动保障行政部门责令改正；无理抗拒、阻挠劳动保障行政部门依照本条例的规定实施劳动保障监察的；不按照劳动保障行政部门的要求报送书面材料，隐瞒事实真相，出具伪证或者隐匿、毁灭证据的；经劳动保障行政部门责令改正拒不改正，或者拒不履行劳动保障行政部门的行政处理决定的处２０００元以上２万元以下的罚款</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打击报复举报人、投诉人的。违反前款规定，构成违反治安管理行为的，由公安机关依法给予治安管理处罚；构成犯罪的，依法追究刑事责任</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劳动保障监察员滥用职权、玩忽职守、徇私舞弊或者泄露在履行职责过程中知悉的商业秘密的，依法给予行政处分；构成犯罪的，依法追究刑事责任</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劳动保障行政部门和劳动保障监察员违法行使职权，侵犯用人单位或者劳动者的合法权益的，依法承担赔偿责任</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属于本条例规定的劳动保障监察事项，法律、其他行政法规对处罚另有规定的，从其规定</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对无营业执照或者已被依法吊销营业执照，有劳动用工行为的，由劳动保障行政部门依照本条例实施劳动保障监察，并及时通报工商行政管理部门予以查处取缔</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 xml:space="preserve"> 国家机关、事业单位、社会团体执行劳动保障法律、法规和规章的情况，由劳动保障行政部门根据其职责，依照本条例实施劳动保障监察</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劳动安全卫生的监督检查，由卫生部门、安全生产监督管理部门、特种设备安全监督管理部门等有关部门依照有关法律、行政法规的规定执行</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i w:val="0"/>
          <w:caps w:val="0"/>
          <w:color w:val="333333"/>
          <w:spacing w:val="0"/>
          <w:sz w:val="28"/>
          <w:szCs w:val="28"/>
          <w:shd w:val="clear" w:fill="FFFFFF"/>
        </w:rPr>
        <w:t>用人单位违反劳动保障</w:t>
      </w:r>
      <w:r>
        <w:rPr>
          <w:rFonts w:hint="eastAsia" w:asciiTheme="minorEastAsia" w:hAnsiTheme="minorEastAsia" w:eastAsiaTheme="minorEastAsia" w:cstheme="minorEastAsia"/>
          <w:i w:val="0"/>
          <w:caps w:val="0"/>
          <w:color w:val="333333"/>
          <w:spacing w:val="0"/>
          <w:sz w:val="28"/>
          <w:szCs w:val="28"/>
          <w:shd w:val="clear" w:fill="FFFFFF"/>
          <w:lang w:eastAsia="zh-CN"/>
        </w:rPr>
        <w:t>法律</w:t>
      </w:r>
      <w:r>
        <w:rPr>
          <w:rFonts w:hint="eastAsia" w:asciiTheme="minorEastAsia" w:hAnsiTheme="minorEastAsia" w:eastAsiaTheme="minorEastAsia" w:cstheme="minorEastAsia"/>
          <w:i w:val="0"/>
          <w:caps w:val="0"/>
          <w:color w:val="333333"/>
          <w:spacing w:val="0"/>
          <w:sz w:val="28"/>
          <w:szCs w:val="28"/>
          <w:shd w:val="clear" w:fill="FFFFFF"/>
        </w:rPr>
        <w:t>、</w:t>
      </w:r>
      <w:r>
        <w:rPr>
          <w:rFonts w:hint="eastAsia" w:asciiTheme="minorEastAsia" w:hAnsiTheme="minorEastAsia" w:eastAsiaTheme="minorEastAsia" w:cstheme="minorEastAsia"/>
          <w:i w:val="0"/>
          <w:caps w:val="0"/>
          <w:color w:val="333333"/>
          <w:spacing w:val="0"/>
          <w:sz w:val="28"/>
          <w:szCs w:val="28"/>
          <w:shd w:val="clear" w:fill="FFFFFF"/>
          <w:lang w:eastAsia="zh-CN"/>
        </w:rPr>
        <w:t>法规</w:t>
      </w:r>
      <w:r>
        <w:rPr>
          <w:rFonts w:hint="eastAsia" w:asciiTheme="minorEastAsia" w:hAnsiTheme="minorEastAsia" w:eastAsiaTheme="minorEastAsia" w:cstheme="minorEastAsia"/>
          <w:i w:val="0"/>
          <w:caps w:val="0"/>
          <w:color w:val="333333"/>
          <w:spacing w:val="0"/>
          <w:sz w:val="28"/>
          <w:szCs w:val="28"/>
          <w:shd w:val="clear" w:fill="FFFFFF"/>
        </w:rPr>
        <w:t>或者</w:t>
      </w:r>
      <w:r>
        <w:rPr>
          <w:rFonts w:hint="eastAsia" w:asciiTheme="minorEastAsia" w:hAnsiTheme="minorEastAsia" w:eastAsiaTheme="minorEastAsia" w:cstheme="minorEastAsia"/>
          <w:i w:val="0"/>
          <w:caps w:val="0"/>
          <w:color w:val="333333"/>
          <w:spacing w:val="0"/>
          <w:sz w:val="28"/>
          <w:szCs w:val="28"/>
          <w:shd w:val="clear" w:fill="FFFFFF"/>
          <w:lang w:eastAsia="zh-CN"/>
        </w:rPr>
        <w:t>规章</w:t>
      </w:r>
      <w:r>
        <w:rPr>
          <w:rFonts w:hint="eastAsia" w:asciiTheme="minorEastAsia" w:hAnsiTheme="minorEastAsia" w:eastAsiaTheme="minorEastAsia" w:cstheme="minorEastAsia"/>
          <w:i w:val="0"/>
          <w:caps w:val="0"/>
          <w:color w:val="333333"/>
          <w:spacing w:val="0"/>
          <w:sz w:val="28"/>
          <w:szCs w:val="28"/>
          <w:shd w:val="clear" w:fill="FFFFFF"/>
        </w:rPr>
        <w:t>延长劳动者工作时间的，由劳动保障行政部门给予警告，责令限期改正，并可以按照受侵害的</w:t>
      </w:r>
      <w:r>
        <w:rPr>
          <w:rFonts w:hint="eastAsia" w:asciiTheme="minorEastAsia" w:hAnsiTheme="minorEastAsia" w:eastAsiaTheme="minorEastAsia" w:cstheme="minorEastAsia"/>
          <w:i w:val="0"/>
          <w:caps w:val="0"/>
          <w:color w:val="333333"/>
          <w:spacing w:val="0"/>
          <w:sz w:val="28"/>
          <w:szCs w:val="28"/>
          <w:shd w:val="clear" w:fill="FFFFFF"/>
          <w:lang w:eastAsia="zh-CN"/>
        </w:rPr>
        <w:t>劳动者</w:t>
      </w:r>
      <w:r>
        <w:rPr>
          <w:rFonts w:hint="eastAsia" w:asciiTheme="minorEastAsia" w:hAnsiTheme="minorEastAsia" w:eastAsiaTheme="minorEastAsia" w:cstheme="minorEastAsia"/>
          <w:i w:val="0"/>
          <w:caps w:val="0"/>
          <w:color w:val="333333"/>
          <w:spacing w:val="0"/>
          <w:sz w:val="28"/>
          <w:szCs w:val="28"/>
          <w:shd w:val="clear" w:fill="FFFFFF"/>
        </w:rPr>
        <w:t>每人100元以上500元以下的</w:t>
      </w:r>
      <w:r>
        <w:rPr>
          <w:rFonts w:hint="eastAsia" w:asciiTheme="minorEastAsia" w:hAnsiTheme="minorEastAsia" w:eastAsiaTheme="minorEastAsia" w:cstheme="minorEastAsia"/>
          <w:i w:val="0"/>
          <w:caps w:val="0"/>
          <w:color w:val="333333"/>
          <w:spacing w:val="0"/>
          <w:sz w:val="28"/>
          <w:szCs w:val="28"/>
          <w:shd w:val="clear" w:fill="FFFFFF"/>
          <w:lang w:eastAsia="zh-CN"/>
        </w:rPr>
        <w:t>标准</w:t>
      </w:r>
      <w:r>
        <w:rPr>
          <w:rFonts w:hint="eastAsia" w:asciiTheme="minorEastAsia" w:hAnsiTheme="minorEastAsia" w:eastAsiaTheme="minorEastAsia" w:cstheme="minorEastAsia"/>
          <w:i w:val="0"/>
          <w:caps w:val="0"/>
          <w:color w:val="333333"/>
          <w:spacing w:val="0"/>
          <w:sz w:val="28"/>
          <w:szCs w:val="28"/>
          <w:shd w:val="clear" w:fill="FFFFFF"/>
        </w:rPr>
        <w:t>计算，处以罚款。</w:t>
      </w:r>
    </w:p>
    <w:p>
      <w:pPr>
        <w:bidi w:val="0"/>
        <w:rPr>
          <w:rFonts w:hint="eastAsia" w:asciiTheme="minorEastAsia" w:hAnsiTheme="minorEastAsia" w:eastAsiaTheme="minorEastAsia" w:cstheme="minorEastAsia"/>
          <w:i w:val="0"/>
          <w:caps w:val="0"/>
          <w:color w:val="333333"/>
          <w:spacing w:val="0"/>
          <w:sz w:val="28"/>
          <w:szCs w:val="28"/>
          <w:shd w:val="clear" w:fill="FFFFFF"/>
        </w:rPr>
      </w:pPr>
    </w:p>
    <w:p>
      <w:pPr>
        <w:bidi w:val="0"/>
        <w:rPr>
          <w:rFonts w:hint="eastAsia" w:asciiTheme="minorEastAsia" w:hAnsiTheme="minorEastAsia" w:eastAsiaTheme="minorEastAsia" w:cstheme="minorEastAsia"/>
          <w:i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Theme="minorEastAsia" w:hAnsiTheme="minorEastAsia" w:eastAsiaTheme="minorEastAsia" w:cstheme="minorEastAsia"/>
          <w:i w:val="0"/>
          <w:caps w:val="0"/>
          <w:color w:val="333333"/>
          <w:spacing w:val="0"/>
          <w:sz w:val="28"/>
          <w:szCs w:val="28"/>
          <w:shd w:val="clear" w:fill="FFFFFF"/>
          <w:lang w:eastAsia="zh-CN"/>
        </w:rPr>
      </w:pPr>
      <w:r>
        <w:rPr>
          <w:rFonts w:hint="eastAsia" w:asciiTheme="minorEastAsia" w:hAnsiTheme="minorEastAsia" w:eastAsiaTheme="minorEastAsia" w:cstheme="minorEastAsia"/>
          <w:i w:val="0"/>
          <w:caps w:val="0"/>
          <w:color w:val="333333"/>
          <w:spacing w:val="0"/>
          <w:sz w:val="28"/>
          <w:szCs w:val="28"/>
          <w:shd w:val="clear" w:fill="FFFFFF"/>
          <w:lang w:eastAsia="zh-CN"/>
        </w:rPr>
        <w:t>劳动合同法：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8"/>
          <w:szCs w:val="28"/>
          <w:shd w:val="clear" w:fill="FFFFFF"/>
        </w:rPr>
      </w:pPr>
      <w:r>
        <w:rPr>
          <w:rFonts w:hint="eastAsia" w:asciiTheme="minorEastAsia" w:hAnsiTheme="minorEastAsia" w:eastAsiaTheme="minorEastAsia" w:cstheme="minorEastAsia"/>
          <w:i w:val="0"/>
          <w:caps w:val="0"/>
          <w:color w:val="333333"/>
          <w:spacing w:val="0"/>
          <w:sz w:val="28"/>
          <w:szCs w:val="28"/>
          <w:shd w:val="clear" w:fill="FFFFFF"/>
        </w:rPr>
        <w:t>用人单位直接涉及劳动者切身利益的规章制度违反法律、法规规定的，由劳动行政部门责令改正，给予警告</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给劳动者造成损害的，应当承担赔偿责任</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用人单位提供的</w:t>
      </w:r>
      <w:r>
        <w:rPr>
          <w:rFonts w:hint="eastAsia" w:asciiTheme="minorEastAsia" w:hAnsiTheme="minorEastAsia" w:eastAsiaTheme="minorEastAsia" w:cstheme="minorEastAsia"/>
          <w:i w:val="0"/>
          <w:caps w:val="0"/>
          <w:color w:val="333333"/>
          <w:spacing w:val="0"/>
          <w:sz w:val="28"/>
          <w:szCs w:val="28"/>
          <w:shd w:val="clear" w:fill="FFFFFF"/>
          <w:lang w:eastAsia="zh-CN"/>
        </w:rPr>
        <w:t>劳动合同文本</w:t>
      </w:r>
      <w:r>
        <w:rPr>
          <w:rFonts w:hint="eastAsia" w:asciiTheme="minorEastAsia" w:hAnsiTheme="minorEastAsia" w:eastAsiaTheme="minorEastAsia" w:cstheme="minorEastAsia"/>
          <w:i w:val="0"/>
          <w:caps w:val="0"/>
          <w:color w:val="333333"/>
          <w:spacing w:val="0"/>
          <w:sz w:val="28"/>
          <w:szCs w:val="28"/>
          <w:shd w:val="clear" w:fill="FFFFFF"/>
        </w:rPr>
        <w:t>未载明本法规定的劳动合同必备</w:t>
      </w:r>
      <w:r>
        <w:rPr>
          <w:rFonts w:hint="eastAsia" w:asciiTheme="minorEastAsia" w:hAnsiTheme="minorEastAsia" w:eastAsiaTheme="minorEastAsia" w:cstheme="minorEastAsia"/>
          <w:i w:val="0"/>
          <w:caps w:val="0"/>
          <w:color w:val="333333"/>
          <w:spacing w:val="0"/>
          <w:sz w:val="28"/>
          <w:szCs w:val="28"/>
          <w:shd w:val="clear" w:fill="FFFFFF"/>
          <w:lang w:eastAsia="zh-CN"/>
        </w:rPr>
        <w:t>条款</w:t>
      </w:r>
      <w:r>
        <w:rPr>
          <w:rFonts w:hint="eastAsia" w:asciiTheme="minorEastAsia" w:hAnsiTheme="minorEastAsia" w:eastAsiaTheme="minorEastAsia" w:cstheme="minorEastAsia"/>
          <w:i w:val="0"/>
          <w:caps w:val="0"/>
          <w:color w:val="333333"/>
          <w:spacing w:val="0"/>
          <w:sz w:val="28"/>
          <w:szCs w:val="28"/>
          <w:shd w:val="clear" w:fill="FFFFFF"/>
        </w:rPr>
        <w:t>或者用人单位未将劳动合同文本交付劳动者的，由劳动行政部门责令改正</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给劳动者造成损害的，应当承担赔偿责任</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用人单位自用工之日起超过一个月不满一年未与劳动者订立</w:t>
      </w:r>
      <w:r>
        <w:rPr>
          <w:rFonts w:hint="eastAsia" w:asciiTheme="minorEastAsia" w:hAnsiTheme="minorEastAsia" w:eastAsiaTheme="minorEastAsia" w:cstheme="minorEastAsia"/>
          <w:i w:val="0"/>
          <w:caps w:val="0"/>
          <w:color w:val="333333"/>
          <w:spacing w:val="0"/>
          <w:sz w:val="28"/>
          <w:szCs w:val="28"/>
          <w:shd w:val="clear" w:fill="FFFFFF"/>
          <w:lang w:eastAsia="zh-CN"/>
        </w:rPr>
        <w:t>书面合同</w:t>
      </w:r>
      <w:r>
        <w:rPr>
          <w:rFonts w:hint="eastAsia" w:asciiTheme="minorEastAsia" w:hAnsiTheme="minorEastAsia" w:eastAsiaTheme="minorEastAsia" w:cstheme="minorEastAsia"/>
          <w:i w:val="0"/>
          <w:caps w:val="0"/>
          <w:color w:val="333333"/>
          <w:spacing w:val="0"/>
          <w:sz w:val="28"/>
          <w:szCs w:val="28"/>
          <w:shd w:val="clear" w:fill="FFFFFF"/>
        </w:rPr>
        <w:t>的，应当向劳动者每月支付二倍的工资</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用人单位违反本法规定不与劳动者订立</w:t>
      </w:r>
      <w:r>
        <w:rPr>
          <w:rFonts w:hint="eastAsia" w:asciiTheme="minorEastAsia" w:hAnsiTheme="minorEastAsia" w:eastAsiaTheme="minorEastAsia" w:cstheme="minorEastAsia"/>
          <w:i w:val="0"/>
          <w:caps w:val="0"/>
          <w:color w:val="333333"/>
          <w:spacing w:val="0"/>
          <w:sz w:val="28"/>
          <w:szCs w:val="28"/>
          <w:shd w:val="clear" w:fill="FFFFFF"/>
          <w:lang w:eastAsia="zh-CN"/>
        </w:rPr>
        <w:t>无固定期限劳动合同</w:t>
      </w:r>
      <w:r>
        <w:rPr>
          <w:rFonts w:hint="eastAsia" w:asciiTheme="minorEastAsia" w:hAnsiTheme="minorEastAsia" w:eastAsiaTheme="minorEastAsia" w:cstheme="minorEastAsia"/>
          <w:i w:val="0"/>
          <w:caps w:val="0"/>
          <w:color w:val="333333"/>
          <w:spacing w:val="0"/>
          <w:sz w:val="28"/>
          <w:szCs w:val="28"/>
          <w:shd w:val="clear" w:fill="FFFFFF"/>
        </w:rPr>
        <w:t>的，自应当订立无固定期限劳动合同之日起向劳动者每月支付二倍的工资</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用人单位违反集体合同，侵犯职工劳动权益的，工会可以依法要求用人单位承担责任;因履行集体合同发生争议，经协商解决不成的，工会可以依法申请仲裁、提起诉讼</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工会依法维护劳动者的合法权益，对用人单位履行劳动合同、集体合同的情况进行监督</w:t>
      </w:r>
      <w:r>
        <w:rPr>
          <w:rFonts w:hint="eastAsia" w:asciiTheme="minorEastAsia" w:hAnsiTheme="minorEastAsia" w:eastAsia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用人单位违反劳动法律、法规和劳动合同、集体合同的，工会有权提出意见或者要求纠正;劳动者申请仲裁、提起诉讼的，工会依法给予支持和帮助。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i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caps w:val="0"/>
          <w:color w:val="333333"/>
          <w:spacing w:val="0"/>
          <w:sz w:val="28"/>
          <w:szCs w:val="28"/>
          <w:shd w:val="clear" w:fill="FFFFFF"/>
          <w:lang w:val="en-US" w:eastAsia="zh-CN"/>
        </w:rPr>
        <w:t xml:space="preserve"> 农民工支付条例: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有下列情形</w:t>
      </w:r>
      <w:r>
        <w:rPr>
          <w:rFonts w:hint="eastAsia" w:asciiTheme="minorEastAsia" w:hAnsiTheme="minorEastAsia" w:cstheme="minorEastAsia"/>
          <w:color w:val="333333"/>
          <w:sz w:val="28"/>
          <w:szCs w:val="28"/>
          <w:lang w:eastAsia="zh-CN"/>
        </w:rPr>
        <w:t>之一的，</w:t>
      </w:r>
      <w:r>
        <w:rPr>
          <w:rFonts w:hint="eastAsia" w:asciiTheme="minorEastAsia" w:hAnsiTheme="minorEastAsia" w:eastAsiaTheme="minorEastAsia" w:cstheme="minorEastAsia"/>
          <w:color w:val="333333"/>
          <w:sz w:val="28"/>
          <w:szCs w:val="28"/>
        </w:rPr>
        <w:t>由人力资源社会保障行政部门责令限期改正；逾期不改正的，对单位处2万元以上5万元以下的罚款，对法定代表人或者主要负责人、直接负责的主管人员和其他直接责任人员处1万元以上3万元以下的罚款：以实物、有价证券等形式代替货币支付农民工工资；未编制工资支付台账并依法保存，或者未向农民工提供工资清单</w:t>
      </w:r>
      <w:r>
        <w:rPr>
          <w:rFonts w:hint="eastAsia" w:asciiTheme="minorEastAsia" w:hAnsiTheme="minorEastAsia" w:cstheme="minorEastAsia"/>
          <w:color w:val="333333"/>
          <w:sz w:val="28"/>
          <w:szCs w:val="28"/>
          <w:lang w:eastAsia="zh-CN"/>
        </w:rPr>
        <w:t>；</w:t>
      </w:r>
      <w:r>
        <w:rPr>
          <w:rFonts w:hint="eastAsia" w:asciiTheme="minorEastAsia" w:hAnsiTheme="minorEastAsia" w:eastAsiaTheme="minorEastAsia" w:cstheme="minorEastAsia"/>
          <w:color w:val="333333"/>
          <w:sz w:val="28"/>
          <w:szCs w:val="28"/>
        </w:rPr>
        <w:t>扣押或者变相扣押用于支付农民工工资的银行账户所绑定的农民工本人社会保障卡或者银行卡</w:t>
      </w:r>
      <w:r>
        <w:rPr>
          <w:rFonts w:hint="eastAsia" w:asciiTheme="minorEastAsia" w:hAnsiTheme="minorEastAsia" w:cstheme="minorEastAsia"/>
          <w:color w:val="333333"/>
          <w:sz w:val="28"/>
          <w:szCs w:val="28"/>
          <w:lang w:eastAsia="zh-CN"/>
        </w:rPr>
        <w:t>；</w:t>
      </w:r>
      <w:r>
        <w:rPr>
          <w:rFonts w:hint="eastAsia" w:asciiTheme="minorEastAsia" w:hAnsiTheme="minorEastAsia" w:eastAsiaTheme="minorEastAsia" w:cstheme="minorEastAsia"/>
          <w:color w:val="333333"/>
          <w:sz w:val="28"/>
          <w:szCs w:val="28"/>
        </w:rPr>
        <w:t>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r>
        <w:rPr>
          <w:rFonts w:hint="eastAsia" w:asciiTheme="minorEastAsia" w:hAnsiTheme="minorEastAsia" w:cstheme="minorEastAsia"/>
          <w:color w:val="333333"/>
          <w:sz w:val="28"/>
          <w:szCs w:val="28"/>
          <w:lang w:eastAsia="zh-CN"/>
        </w:rPr>
        <w:t>；</w:t>
      </w:r>
      <w:r>
        <w:rPr>
          <w:rFonts w:hint="eastAsia" w:asciiTheme="minorEastAsia" w:hAnsiTheme="minorEastAsia" w:eastAsiaTheme="minorEastAsia" w:cstheme="minorEastAsia"/>
          <w:color w:val="333333"/>
          <w:sz w:val="28"/>
          <w:szCs w:val="28"/>
        </w:rPr>
        <w:t>施工总承包单位未按规定开设或者使用农民工工资专用账户；施工总承包单位未按规定存储工资保证金或者未提供金融机构保函；施工总承包单位、分包单位未实行劳动用工实名制管理</w:t>
      </w:r>
      <w:r>
        <w:rPr>
          <w:rFonts w:hint="eastAsia" w:asciiTheme="minorEastAsia" w:hAnsiTheme="minorEastAsia" w:cstheme="minorEastAsia"/>
          <w:color w:val="333333"/>
          <w:sz w:val="28"/>
          <w:szCs w:val="28"/>
          <w:lang w:eastAsia="zh-CN"/>
        </w:rPr>
        <w:t>；</w:t>
      </w:r>
      <w:r>
        <w:rPr>
          <w:rFonts w:hint="eastAsia" w:asciiTheme="minorEastAsia" w:hAnsiTheme="minorEastAsia" w:eastAsiaTheme="minorEastAsia" w:cstheme="minorEastAsia"/>
          <w:color w:val="333333"/>
          <w:sz w:val="28"/>
          <w:szCs w:val="28"/>
        </w:rPr>
        <w:t>有下列情形之一的，由人力资源社会保障行政部门、相关行业工程建设主管部门按照职责责令限期改正；逾期不改正的，处5万元以上10万元以下的罚款：分包单位未按月考核农民工工作量、编制工资支付表并经农民工本人签字确认</w:t>
      </w:r>
      <w:r>
        <w:rPr>
          <w:rFonts w:hint="eastAsia" w:asciiTheme="minorEastAsia" w:hAnsiTheme="minorEastAsia" w:cstheme="minorEastAsia"/>
          <w:color w:val="333333"/>
          <w:sz w:val="28"/>
          <w:szCs w:val="28"/>
          <w:lang w:eastAsia="zh-CN"/>
        </w:rPr>
        <w:t>；</w:t>
      </w:r>
      <w:r>
        <w:rPr>
          <w:rFonts w:hint="eastAsia" w:asciiTheme="minorEastAsia" w:hAnsiTheme="minorEastAsia" w:eastAsiaTheme="minorEastAsia" w:cstheme="minorEastAsia"/>
          <w:color w:val="333333"/>
          <w:sz w:val="28"/>
          <w:szCs w:val="28"/>
        </w:rPr>
        <w:t>施工总承包单位未对分包单位劳动用工实施监督管理；分包单位未配合施工总承包单位对其劳动用工进行监督管理</w:t>
      </w:r>
      <w:r>
        <w:rPr>
          <w:rFonts w:hint="eastAsia" w:asciiTheme="minorEastAsia" w:hAnsiTheme="minorEastAsia" w:cstheme="minorEastAsia"/>
          <w:color w:val="333333"/>
          <w:sz w:val="28"/>
          <w:szCs w:val="28"/>
          <w:lang w:eastAsia="zh-CN"/>
        </w:rPr>
        <w:t>；</w:t>
      </w:r>
      <w:r>
        <w:rPr>
          <w:rFonts w:hint="eastAsia" w:asciiTheme="minorEastAsia" w:hAnsiTheme="minorEastAsia" w:eastAsiaTheme="minorEastAsia" w:cstheme="minorEastAsia"/>
          <w:color w:val="333333"/>
          <w:sz w:val="28"/>
          <w:szCs w:val="28"/>
        </w:rPr>
        <w:t>施工总承包单位未实行施工现场维权信息公示制度</w:t>
      </w:r>
      <w:r>
        <w:rPr>
          <w:rFonts w:hint="eastAsia" w:asciiTheme="minorEastAsia" w:hAnsiTheme="minorEastAsia" w:cstheme="minorEastAsia"/>
          <w:color w:val="333333"/>
          <w:sz w:val="28"/>
          <w:szCs w:val="28"/>
          <w:lang w:eastAsia="zh-CN"/>
        </w:rPr>
        <w:t>；</w:t>
      </w:r>
      <w:r>
        <w:rPr>
          <w:rFonts w:hint="eastAsia" w:asciiTheme="minorEastAsia" w:hAnsiTheme="minorEastAsia" w:eastAsiaTheme="minorEastAsia" w:cstheme="minorEastAsia"/>
          <w:color w:val="333333"/>
          <w:sz w:val="28"/>
          <w:szCs w:val="28"/>
        </w:rPr>
        <w:t>有下列情形之一的，由人力资源社会保障行政部门、相关行业工程建设主管部门按照职责责令限期改正；逾期不改正的，责令项目停工，并处5万元以上10万元以下的罚款：建设单位未依法提供工程款支付担保；建设单位未按约定及时足额向农民工工资专用账户拨付工程款中的人工费用；建设单位或者施工总承包单位拒不提供或者无法提供工程施工合同、农民工工资专用账户有关资料</w:t>
      </w:r>
      <w:r>
        <w:rPr>
          <w:rFonts w:hint="eastAsia" w:asciiTheme="minorEastAsia" w:hAnsiTheme="minorEastAsia" w:cstheme="minorEastAsia"/>
          <w:color w:val="333333"/>
          <w:sz w:val="28"/>
          <w:szCs w:val="28"/>
          <w:lang w:eastAsia="zh-CN"/>
        </w:rPr>
        <w:t>；</w:t>
      </w:r>
      <w:r>
        <w:rPr>
          <w:rFonts w:hint="eastAsia" w:asciiTheme="minorEastAsia" w:hAnsiTheme="minorEastAsia" w:eastAsiaTheme="minorEastAsia" w:cstheme="minorEastAsia"/>
          <w:color w:val="333333"/>
          <w:sz w:val="28"/>
          <w:szCs w:val="28"/>
        </w:rPr>
        <w:t>不依法配合人力资源社会保障行政部门查询相关单位金融账户的，由金融监管部门责令改正；拒不改正的，处2万元以上5万元以下的罚款</w:t>
      </w:r>
      <w:r>
        <w:rPr>
          <w:rFonts w:hint="eastAsia" w:asciiTheme="minorEastAsia" w:hAnsiTheme="minorEastAsia" w:eastAsiaTheme="minorEastAsia" w:cstheme="minorEastAsia"/>
          <w:color w:val="333333"/>
          <w:sz w:val="28"/>
          <w:szCs w:val="28"/>
          <w:lang w:val="en-US" w:eastAsia="zh-CN"/>
        </w:rPr>
        <w:t>;</w:t>
      </w:r>
      <w:r>
        <w:rPr>
          <w:rFonts w:hint="eastAsia" w:asciiTheme="minorEastAsia" w:hAnsiTheme="minorEastAsia" w:eastAsiaTheme="minorEastAsia" w:cstheme="minorEastAsia"/>
          <w:color w:val="333333"/>
          <w:sz w:val="28"/>
          <w:szCs w:val="28"/>
        </w:rPr>
        <w:t>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r>
        <w:rPr>
          <w:rFonts w:hint="eastAsia" w:asciiTheme="minorEastAsia" w:hAnsiTheme="minorEastAsia" w:eastAsiaTheme="minorEastAsia" w:cstheme="minorEastAsia"/>
          <w:color w:val="333333"/>
          <w:sz w:val="28"/>
          <w:szCs w:val="28"/>
          <w:lang w:val="en-US" w:eastAsia="zh-CN"/>
        </w:rPr>
        <w:t>;</w:t>
      </w:r>
      <w:r>
        <w:rPr>
          <w:rFonts w:hint="eastAsia" w:asciiTheme="minorEastAsia" w:hAnsiTheme="minorEastAsia" w:eastAsiaTheme="minorEastAsia" w:cstheme="minorEastAsia"/>
          <w:color w:val="333333"/>
          <w:sz w:val="28"/>
          <w:szCs w:val="28"/>
        </w:rPr>
        <w:t>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r>
        <w:rPr>
          <w:rFonts w:hint="eastAsia" w:asciiTheme="minorEastAsia" w:hAnsiTheme="minorEastAsia" w:eastAsiaTheme="minorEastAsia" w:cstheme="minorEastAsia"/>
          <w:color w:val="333333"/>
          <w:sz w:val="28"/>
          <w:szCs w:val="28"/>
          <w:lang w:val="en-US" w:eastAsia="zh-CN"/>
        </w:rPr>
        <w:t>;</w:t>
      </w:r>
      <w:r>
        <w:rPr>
          <w:rFonts w:hint="eastAsia" w:asciiTheme="minorEastAsia" w:hAnsiTheme="minorEastAsia" w:eastAsiaTheme="minorEastAsia" w:cstheme="minorEastAsia"/>
          <w:color w:val="333333"/>
          <w:sz w:val="28"/>
          <w:szCs w:val="28"/>
        </w:rPr>
        <w:t>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r>
        <w:rPr>
          <w:rFonts w:hint="eastAsia" w:asciiTheme="minorEastAsia" w:hAnsiTheme="minorEastAsia" w:eastAsiaTheme="minorEastAsia" w:cstheme="minorEastAsia"/>
          <w:color w:val="333333"/>
          <w:sz w:val="28"/>
          <w:szCs w:val="28"/>
          <w:lang w:val="en-US" w:eastAsia="zh-CN"/>
        </w:rPr>
        <w:t>;</w:t>
      </w:r>
      <w:r>
        <w:rPr>
          <w:rFonts w:hint="eastAsia" w:asciiTheme="minorEastAsia" w:hAnsiTheme="minorEastAsia" w:eastAsiaTheme="minorEastAsia" w:cstheme="minorEastAsia"/>
          <w:color w:val="333333"/>
          <w:sz w:val="28"/>
          <w:szCs w:val="28"/>
        </w:rPr>
        <w:t>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r>
        <w:rPr>
          <w:rFonts w:hint="eastAsia" w:asciiTheme="minorEastAsia" w:hAnsiTheme="minorEastAsia" w:eastAsiaTheme="minorEastAsia" w:cstheme="minorEastAsia"/>
          <w:color w:val="333333"/>
          <w:sz w:val="28"/>
          <w:szCs w:val="28"/>
          <w:lang w:val="en-US" w:eastAsia="zh-CN"/>
        </w:rPr>
        <w:t>;</w:t>
      </w:r>
      <w:r>
        <w:rPr>
          <w:rFonts w:hint="eastAsia" w:asciiTheme="minorEastAsia" w:hAnsiTheme="minorEastAsia" w:eastAsiaTheme="minorEastAsia" w:cstheme="minorEastAsia"/>
          <w:color w:val="333333"/>
          <w:sz w:val="28"/>
          <w:szCs w:val="28"/>
        </w:rPr>
        <w:t>用人单位一时难以支付拖欠的农民工工资或者拖欠农民工工资逃匿的，县级以上地方人民政府可以动用应急周转金，先行垫付用人单位拖欠的农民工部分工资或者基本生活费。对已经垫付的应急周转金，应当依法向拖欠农民工工资的用人单位进行追偿。</w:t>
      </w:r>
    </w:p>
    <w:p>
      <w:pPr>
        <w:pStyle w:val="3"/>
        <w:keepNext w:val="0"/>
        <w:keepLines w:val="0"/>
        <w:widowControl/>
        <w:suppressLineNumbers w:val="0"/>
        <w:spacing w:line="450" w:lineRule="atLeast"/>
        <w:jc w:val="both"/>
        <w:rPr>
          <w:rFonts w:hint="eastAsia" w:asciiTheme="minorEastAsia" w:hAnsiTheme="minorEastAsia" w:eastAsiaTheme="minorEastAsia" w:cstheme="minorEastAsia"/>
          <w:color w:val="333333"/>
          <w:sz w:val="28"/>
          <w:szCs w:val="28"/>
          <w:lang w:val="en-US" w:eastAsia="zh-CN"/>
        </w:rPr>
      </w:pPr>
      <w:r>
        <w:rPr>
          <w:rFonts w:hint="eastAsia" w:asciiTheme="minorEastAsia" w:hAnsiTheme="minorEastAsia" w:eastAsiaTheme="minorEastAsia" w:cstheme="minorEastAsia"/>
          <w:color w:val="333333"/>
          <w:sz w:val="28"/>
          <w:szCs w:val="28"/>
          <w:lang w:eastAsia="zh-CN"/>
        </w:rPr>
        <w:t>社会保险法</w:t>
      </w:r>
      <w:r>
        <w:rPr>
          <w:rFonts w:hint="eastAsia" w:asciiTheme="minorEastAsia" w:hAnsiTheme="minorEastAsia" w:eastAsiaTheme="minorEastAsia" w:cstheme="minorEastAsia"/>
          <w:color w:val="333333"/>
          <w:sz w:val="28"/>
          <w:szCs w:val="28"/>
          <w:lang w:val="en-US" w:eastAsia="zh-CN"/>
        </w:rPr>
        <w:t>:</w:t>
      </w:r>
    </w:p>
    <w:p>
      <w:pPr>
        <w:pStyle w:val="3"/>
        <w:keepNext w:val="0"/>
        <w:keepLines w:val="0"/>
        <w:widowControl/>
        <w:suppressLineNumbers w:val="0"/>
        <w:spacing w:line="450" w:lineRule="atLeast"/>
        <w:jc w:val="both"/>
        <w:rPr>
          <w:rFonts w:hint="eastAsia" w:ascii="微软雅黑" w:hAnsi="微软雅黑" w:eastAsia="微软雅黑" w:cs="微软雅黑"/>
          <w:i w:val="0"/>
          <w:caps w:val="0"/>
          <w:color w:val="333333"/>
          <w:spacing w:val="0"/>
          <w:sz w:val="24"/>
          <w:szCs w:val="24"/>
          <w:shd w:val="clear" w:fill="FFFFFF"/>
        </w:rPr>
      </w:pPr>
      <w:r>
        <w:rPr>
          <w:rFonts w:hint="eastAsia" w:asciiTheme="minorEastAsia" w:hAnsiTheme="minorEastAsia" w:eastAsiaTheme="minorEastAsia" w:cstheme="minorEastAsia"/>
          <w:i w:val="0"/>
          <w:caps w:val="0"/>
          <w:color w:val="333333"/>
          <w:spacing w:val="0"/>
          <w:sz w:val="28"/>
          <w:szCs w:val="28"/>
          <w:shd w:val="clear" w:fill="FFFFFF"/>
        </w:rPr>
        <w:t>用人单位不办理社会保险登记且在社会保险行政部门责令改正期限内不改正的，对用人单位处应缴社会保险费数额一倍以上三倍以下的罚款，对其直接负责的主管人员和其他直接责任人员处五百元以上三千元以下的罚款；用人单位未按时足额缴纳社会保险费的，由社会保险费征收机构责令限期缴纳或者补足，并自欠缴之日起，按日加收万分之五的滞纳金；逾期仍不缴纳的，由有关行政部门处欠缴数额一倍以上三倍以下的罚款</w:t>
      </w:r>
      <w:r>
        <w:rPr>
          <w:rFonts w:hint="eastAsia" w:asciiTheme="minorEastAsia" w:hAnsi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骗取社会保险基金支出或者骗取社会保险待遇的法律责任。本法规定，有关单位及其工作人员或者个人以欺诈、伪造证明材料或者其他手段骗取社会保险基金支出或者骗取社会保险待遇的，应当退回骗取的金额，并处骗取金额二倍以上五倍以下的罚款；属于社会保险服务机构的，解除服务协议；直接主管人员和其他直接责任人员有执业资格的，依法吊销其执业资格</w:t>
      </w:r>
      <w:r>
        <w:rPr>
          <w:rFonts w:hint="eastAsia" w:asciiTheme="minorEastAsia" w:hAnsi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违反社会保险基金管理的法律责任。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eastAsia" w:asciiTheme="minorEastAsia" w:hAnsiTheme="minorEastAsia" w:cstheme="minorEastAsia"/>
          <w:i w:val="0"/>
          <w:caps w:val="0"/>
          <w:color w:val="333333"/>
          <w:spacing w:val="0"/>
          <w:sz w:val="28"/>
          <w:szCs w:val="28"/>
          <w:shd w:val="clear" w:fill="FFFFFF"/>
          <w:lang w:eastAsia="zh-CN"/>
        </w:rPr>
        <w:t>；</w:t>
      </w:r>
      <w:r>
        <w:rPr>
          <w:rFonts w:hint="eastAsia" w:asciiTheme="minorEastAsia" w:hAnsiTheme="minorEastAsia" w:eastAsiaTheme="minorEastAsia" w:cstheme="minorEastAsia"/>
          <w:i w:val="0"/>
          <w:caps w:val="0"/>
          <w:color w:val="333333"/>
          <w:spacing w:val="0"/>
          <w:sz w:val="28"/>
          <w:szCs w:val="28"/>
          <w:shd w:val="clear" w:fill="FFFFFF"/>
        </w:rPr>
        <w:t>有关行政部门和单位及其工作人员违反《社会保险法》的法律责任。社会保险经办机构及其工作人员未履行社会保险法定职责的，社会保险费征收机构擅自更改社会保险费缴费基数、费率，导致少收或者多收社会保险费的，由有关行政部门责令改正，对直接负责的主管人员和其他直接责任人员依法给予处分。有关行政部门、社会保险经办机构、社会保险费征收机构及其工作人员泄露用人单位和个人信息的，对直接负责的主管人员和其他直接责任人员依法给予处分；给用人单位或者个人造成损失的，应当承担赔偿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65B63"/>
    <w:rsid w:val="0E965B63"/>
    <w:rsid w:val="21DD5F42"/>
    <w:rsid w:val="4853103E"/>
    <w:rsid w:val="7495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Hyperlink"/>
    <w:basedOn w:val="5"/>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2020-12-10T05:42:00Z</dcterms:created>
  <dc:creator>猪肉价总体可控</dc:creator>
  <cp:lastModifiedBy>刘文炳</cp:lastModifiedBy>
  <dcterms:modified xsi:type="dcterms:W3CDTF">2020-12-14T02:52:03Z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