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白山湖靖宇县花园口镇松江村护岸工程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D0894"/>
    <w:rsid w:val="00815DC3"/>
    <w:rsid w:val="00923BED"/>
    <w:rsid w:val="026D4D90"/>
    <w:rsid w:val="02B80059"/>
    <w:rsid w:val="035C2DE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qFormat/>
    <w:uiPriority w:val="0"/>
    <w:pPr>
      <w:tabs>
        <w:tab w:val="left" w:pos="-2340"/>
        <w:tab w:val="left" w:pos="798"/>
        <w:tab w:val="right" w:leader="dot" w:pos="8296"/>
      </w:tabs>
      <w:spacing w:line="360" w:lineRule="auto"/>
      <w:ind w:left="425"/>
    </w:pPr>
    <w:rPr>
      <w:smallCaps/>
      <w:szCs w:val="21"/>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414</Words>
  <Characters>121</Characters>
  <Lines>1</Lines>
  <Paragraphs>1</Paragraphs>
  <TotalTime>0</TotalTime>
  <ScaleCrop>false</ScaleCrop>
  <LinksUpToDate>false</LinksUpToDate>
  <CharactersWithSpaces>534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2018-11-01T07:17:00Z</dcterms:created>
  <dc:creator>君榕</dc:creator>
  <cp:lastModifiedBy>Administrator</cp:lastModifiedBy>
  <dcterms:modified xsi:type="dcterms:W3CDTF">2021-06-28T00:31:13Z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8740746D353647B680486B551D2E98DC</vt:lpwstr>
  </property>
</Properties>
</file>