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2020年靖宇县乡村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振兴补短板项目财政资金分配明细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847"/>
        <w:gridCol w:w="2362"/>
        <w:gridCol w:w="2362"/>
        <w:gridCol w:w="236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6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项目建设内容</w:t>
            </w:r>
          </w:p>
        </w:tc>
        <w:tc>
          <w:tcPr>
            <w:tcW w:w="6596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77" w:type="dxa"/>
            <w:vMerge w:val="continue"/>
          </w:tcPr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7" w:type="dxa"/>
            <w:vMerge w:val="continue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Merge w:val="continue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项目总投资</w:t>
            </w:r>
          </w:p>
          <w:p>
            <w:pPr>
              <w:pStyle w:val="2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财政补助资金</w:t>
            </w:r>
          </w:p>
          <w:p>
            <w:pPr>
              <w:pStyle w:val="2"/>
              <w:ind w:firstLine="720" w:firstLineChars="30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财政补助占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总投资比重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3847" w:type="dxa"/>
            <w:vAlign w:val="center"/>
          </w:tcPr>
          <w:p>
            <w:pPr>
              <w:pStyle w:val="2"/>
              <w:tabs>
                <w:tab w:val="left" w:pos="1406"/>
              </w:tabs>
              <w:ind w:left="0" w:leftChars="0"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吉林裕泰特产开发有限公司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新建1000㎡冷库，改造1500㎡保鲜工艺车间，购置部分筛选和隧道式烘干相关设备。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3847" w:type="dxa"/>
            <w:vAlign w:val="center"/>
          </w:tcPr>
          <w:p>
            <w:pPr>
              <w:pStyle w:val="2"/>
              <w:tabs>
                <w:tab w:val="left" w:pos="1078"/>
              </w:tabs>
              <w:ind w:left="0" w:leftChars="0"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吉林参世家药业有限公司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新建冷库净面积7097.45平方米（9.5米宽、24.1米长，31个库，共三层），购置主要制冷设备及配套设备设施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1081.55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38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吉林省泉香甜百合农业科技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建设2层冷库1座，建筑面积3922㎡。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216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86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2591.55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19%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54A5"/>
    <w:rsid w:val="20934B01"/>
    <w:rsid w:val="49AC0875"/>
    <w:rsid w:val="568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2021-06-22T06:04:00Z</dcterms:created>
  <dc:creator>ty</dc:creator>
  <cp:lastModifiedBy>低调→_→</cp:lastModifiedBy>
  <cp:lastPrinted>2021-06-22T06:31:00Z</cp:lastPrinted>
  <dcterms:modified xsi:type="dcterms:W3CDTF">2021-06-22T07:13:31Z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591B59D77B444F598A11F2A5ACB66145</vt:lpwstr>
  </property>
</Properties>
</file>